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5000" w:type="pct"/>
        <w:jc w:val="center"/>
        <w:tblInd w:w="0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firstRow="1" w:noVBand="1" w:lastRow="0" w:firstColumn="1" w:lastColumn="0" w:noHBand="0" w:val="04a0"/>
      </w:tblPr>
      <w:tblGrid>
        <w:gridCol w:w="2790"/>
        <w:gridCol w:w="3699"/>
        <w:gridCol w:w="1852"/>
        <w:gridCol w:w="1579"/>
      </w:tblGrid>
      <w:tr>
        <w:trPr/>
        <w:tc>
          <w:tcPr>
            <w:tcW w:w="992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Перечень услуг составлен в соответствии с требованиями Постановления Правительства РФ от 4 октября 2012 г. №1006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Медицинские косметологические услуги предоставляются в соответствии с Порядком оказания медицинской помощи населению по профилю «косметология», утвержденным Приказом Минздравсоцразвития РФ от 18 апреля 2012 г. №381н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«Код услуги» указан в соответствии с Номенклатурой медицинских услуг, утвержденной Приказом Минздрава России о 13.10.2017 №804н «Об утверждении номенклатуры медицинских услуг»</w:t>
            </w:r>
          </w:p>
        </w:tc>
      </w:tr>
      <w:tr>
        <w:trPr/>
        <w:tc>
          <w:tcPr>
            <w:tcW w:w="2790" w:type="dxa"/>
            <w:tcBorders/>
            <w:shd w:color="auto" w:fill="EEECE1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8"/>
                <w:szCs w:val="22"/>
                <w:u w:val="single"/>
                <w:lang w:val="ru-RU" w:eastAsia="en-US" w:bidi="ar-SA"/>
              </w:rPr>
              <w:t>Наименование услуги</w:t>
            </w:r>
          </w:p>
        </w:tc>
        <w:tc>
          <w:tcPr>
            <w:tcW w:w="3699" w:type="dxa"/>
            <w:tcBorders/>
            <w:shd w:color="auto" w:fill="EEECE1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8"/>
                <w:szCs w:val="22"/>
                <w:u w:val="single"/>
                <w:lang w:val="ru-RU" w:eastAsia="en-US" w:bidi="ar-SA"/>
              </w:rPr>
              <w:t>Номенклатура услуг</w:t>
            </w:r>
          </w:p>
        </w:tc>
        <w:tc>
          <w:tcPr>
            <w:tcW w:w="1852" w:type="dxa"/>
            <w:tcBorders/>
            <w:shd w:color="auto" w:fill="EEECE1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8"/>
                <w:szCs w:val="22"/>
                <w:u w:val="single"/>
                <w:lang w:val="ru-RU" w:eastAsia="en-US" w:bidi="ar-SA"/>
              </w:rPr>
              <w:t>Код услуги</w:t>
            </w:r>
          </w:p>
        </w:tc>
        <w:tc>
          <w:tcPr>
            <w:tcW w:w="1579" w:type="dxa"/>
            <w:tcBorders/>
            <w:shd w:color="auto" w:fill="EEECE1" w:themeFill="background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color w:val="000000" w:themeColor="text1"/>
                <w:kern w:val="0"/>
                <w:sz w:val="28"/>
                <w:szCs w:val="22"/>
                <w:u w:val="single"/>
                <w:lang w:val="ru-RU" w:eastAsia="en-US" w:bidi="ar-SA"/>
              </w:rPr>
              <w:t>Стоимость услуги (руб.)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 врача косметолога, первичный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Прием (осмотр, консультация) врача-косметолога, первичный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B01.008.003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Бесплатно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Комплексная чистка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(удаление комедонов)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Очищение кожи лица и шеи 1 степени сложности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А14.01.005_1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Терапевтический комплексный косметический уход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Очищение кожи лица и шеи 2 степени сложности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А14.01.005_2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7600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Пилинги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Пилинг (различный состав и глубина)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Дерматологический пилинг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А16.01.024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Реабилитация после пилинга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Очищение кожи лица и шеи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А14.01.005_3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Аппаратная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косметология по телу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Дермотония (тело)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Вакуумный массаж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А21.01.007_2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Дермотония (живот)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Вакуумный массаж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А21.01.007_3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Дермотония (бёдра)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Вакуумный массаж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А21.01.007_4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Дермотония (рубцы, стрии)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Вакуумный массаж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А21.01.007_5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350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RF-лифтинг (тело)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Радиочастотная 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4500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Ультразвуковая коррекция фигуры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Ультразвуковое лечение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А22.01.001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Аппаратная косметология по лицу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Дермотония (лицо)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Вакуумный массаж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А21.01.007_1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УЗ пилинг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(УЗ чистка лица)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Ультразвуковой пилинг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А22.02.001.002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Фотобиомоделирование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 (световые волны)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RF-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лифтинг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Радиочастотная 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Микроигольчатый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RF-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лифтинг(лицо, включая область глаз, губ и шею)/лицо+шея/ область глаз и губ/губы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-Инвазивный радиочастотный лифтинг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А16.30.054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30 000/25 000/15 000/8 000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Smas-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лифтинг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800 л/504 л/280 л/100л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Smas-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лифтинг лица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А22.30.022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121 400/89 400/59 900/ 30 000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Лазерная шлифовка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-Фракционная лазерная шлифовка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А22.01.002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35 000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</w:t>
            </w:r>
            <w:r>
              <w:rPr>
                <w:rFonts w:eastAsia="Calibri" w:cs="Times New Roman" w:ascii="Freehand521 BT" w:hAnsi="Freehand521 BT"/>
                <w:kern w:val="0"/>
                <w:sz w:val="24"/>
                <w:szCs w:val="24"/>
                <w:lang w:val="ru-RU" w:eastAsia="en-US" w:bidi="ar-SA"/>
              </w:rPr>
              <w:t>'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арсонваль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Дарсонвализация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A17.01.007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Электропорация (микротоки)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Микротоковое воздействие при заболеваниях кожи и подкожной клетчатки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A17.01.010_1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Электростатический массаж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Микротоковое воздействие при заболеваниях кожи и подкожной клетчатки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A17.01.010_2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Лифтинг на аппарате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Accura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Микротоковое воздействие при заболеваниях кожи и подкожной клетчатки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A17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010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Криолифт (аппарат)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Криотерапия локальная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0" w:right="-3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3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" w:tgtFrame="_blank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А24.01.005.003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Медицинский микронидлинг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4000-6500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Фракционная мезотерапия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Накожное применения лекарственных препаратов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А11.01.014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Фотоомоложение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(лицо)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(лоб)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(щеки)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(носогубный треугольник)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(шея)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(декольте)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(кисти рук)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Фотоомоложение (лицо+шея+декольте)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А20.01.005_8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Фотоэпиляция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(верхняя губа)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(подбородок)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(шея)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(лоб)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(брови)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(щеки + виски)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(подмышечные впадины)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(грудь женская)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(грудь мужская)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(руки: плечи, предплечья, кисти, пальцы)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А20.01.005_18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(плечи)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А20.01.005_19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(предплечья)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(пальцы)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(ноги: бедра, голени, стопы, пальцы)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(бедра)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(голени)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(стопы – тыльная поверхность)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(пальцы ног)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(живот)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(белая линия живота)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А20.01.005_28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(бикини)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А20.01.005_29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(глубокое бикини)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А20.01.005_30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(спина)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А20.01.005_31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Фотоэпиляция (ягодицы)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Фототерапия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А20.01.005_32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Обёртывание по телу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T-SHOCK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(бандажное обертывание)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5600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V-SHOCK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(бандажное обертывание)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6300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Массаж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лица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лица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тела общий (120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Общий массаж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спины (40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спины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А21.03.007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1120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ШВЗ (30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шейно-грудного отдела позвоночника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A21.03.002.005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840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спины + ШВЗ (60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спины медицинский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шейно-грудного отдела позвоночника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А21.03.007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A21.03.002.005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ног (от 40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нижней конечности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1120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Массаж рук (от 40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Массаж верхней конечности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А21.01.004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1120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Антицеллюлитный массаж (по зонам)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3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eastAsia="Calibri" w:eastAsiaTheme="minorHAnsi"/>
                <w:b w:val="false"/>
                <w:bCs w:val="false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- </w:t>
            </w:r>
            <w:r>
              <w:rPr>
                <w:rFonts w:eastAsia="Calibri" w:eastAsiaTheme="minorHAnsi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Массаж при заболеваниях желез внутренней секреции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A21.22.001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Массаж головы (30 мин)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Массаж волосистой части головы медицинский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A21.01.005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840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Массаж стоп (20 мин)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Массаж стопы и голени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A21.01.009.005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560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Терапевтический  лимфодренажный массаж  с миофасциальными, остеопатическими и кинезиологическими элементами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- Массаж лица медицинский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А21.01.002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5000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Гармонизирующий массаж лица+ комплексный терапевтический уход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- Массаж лица медицинский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А21.01.002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10 500</w:t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Пирсинг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Прокол мочек ушей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Пирсинг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A21.01.010_1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Прокол крыла носа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Пирсинг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A21.01.010_2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Восковая депиляция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(брови)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(верхняя губа)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(подбородок/шея)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(щеки/виски)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630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(подмышечные впадины)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840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(голени)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840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(руки до локтя)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840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(бикини)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А14.01.012_8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1400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(эстетика – среднее бикини)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2100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(глубокое бикини)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А14.01.012_10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2520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Депиляция воском (спина)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Проведение депиляции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А14.01.012_11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1190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Ароматерапия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Косметический уход за кожей без дерматологических проблем (по типу кожи)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8250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Специализированные дермато-косметические программы для проблемной кожи (по типу проблемы)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8250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Ароматерапевтический массаж лица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5250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Уход за областью груди, декольте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5250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Чистка + аромапилинг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9750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Аромапластика (безоперационная блефаропластика и круговая подтяжка)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13500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Монопилинг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Double Peeling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8250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Ароматерапетвический лимфодренаж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8250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Аромамассаж лица+тела+сауна 30 мин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Фитотерапия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А20.30.025_12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9500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Инъекционная косметология (Мамонтова М.А.)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 врача косметолога, первичный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Прием (осмотр, консультация) врача-косметолога, первичный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B01.008.003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Бесплатно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Внутримышечное введение лекарственного препарата Диспорт (1 единица)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Внутримышечное введение лекарственных препаратов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А11.02.002_2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Устранение повышенной потливости (гипергидроз) ботулотоксином типа А, Диспорт (1 единица)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Инъекционное введение лекарственных препаратов в очаг поражения кожи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А11.01.010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Контурная пластика лица препаратом Арт Филлер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Контурная пластика лица препаратом Ювидерм Ультра 4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Контурная пластика лица препаратом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Stylage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17000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Контурная пластика препаратом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Belotero Balance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А11.01.013_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Контурная пластика препаратом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Belotero Intense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А11.01.013_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22000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Введение искусственных наполнителей в мягкие ткани лица - Мезонити (1 шт)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 с целью коррекции формы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Биоревитализация препаратом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Revofie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Aquashine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(2 мл)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Биоревитализация препаратом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Revofie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Aquashine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BR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(2 мл)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Введение искусственных наполнителей в мягкие ткани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А11.01.012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_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110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Биоревитализация препаратом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Hyalual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1,8% (1 мл)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-Введение искусственных наполнителей в мягкие ткани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А11.01.012_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12800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Биоревитализация препаратом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Hyalual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1,8% (2 мл)</w:t>
            </w:r>
          </w:p>
        </w:tc>
        <w:tc>
          <w:tcPr>
            <w:tcW w:w="369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eastAsia="en-US" w:bidi="ar-SA"/>
              </w:rPr>
              <w:t>-Введение искусственных наполнителей в мягкие ткани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А11.01.012_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16800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Мезотерапия (Amino-Jal, Light fit и др.)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Внутрикожное введение лекарственных препаратов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А11.01.003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1000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Инъекция анестезирующего средства Ультракаин (1 мл)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Инфильтрационная анестезия</w:t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В01.003.004.005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</w:t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u w:val="single"/>
                <w:lang w:val="ru-RU" w:eastAsia="en-US" w:bidi="ar-SA"/>
              </w:rPr>
              <w:t>Косметические услуги</w:t>
            </w:r>
          </w:p>
        </w:tc>
      </w:tr>
      <w:tr>
        <w:trPr/>
        <w:tc>
          <w:tcPr>
            <w:tcW w:w="27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Окраска бровей</w:t>
            </w:r>
          </w:p>
        </w:tc>
        <w:tc>
          <w:tcPr>
            <w:tcW w:w="36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96.02.2_2</w:t>
            </w:r>
          </w:p>
        </w:tc>
        <w:tc>
          <w:tcPr>
            <w:tcW w:w="15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Окраска ресниц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96.02.2_3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Коррекция формы бровей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96.02.2_4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Косметические маски по уходу за кожей лица и шеи с применением косметических средств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96.02.2_6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Гигиенический массаж лица и шеи (эстетический, стимулирующий, дренажный, аппаратный массаж, СПА-массаж)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96.02.2_7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2000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Косметический комплексный уход за кожей лица и шеи (тестирование кожи, чистка, косметическое очищение, глубокое очищение, тонизирование, гигиенический массаж, маска, защита, подбор средств для домашнего ухода)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96.02.2_8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700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Предоставление прочих косметических услуг: услуги СПА-ухода по телу, включая гигиенические, релаксирующие, эстетические методы с использованием косметических средств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96.02.2_9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1000</w:t>
            </w:r>
          </w:p>
        </w:tc>
      </w:tr>
      <w:tr>
        <w:trPr/>
        <w:tc>
          <w:tcPr>
            <w:tcW w:w="279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9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9920" w:type="dxa"/>
            <w:gridSpan w:val="4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Программы ухода от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Academie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 (Франция)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Антикуперозная программа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96.02.2_10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Оптимальное питание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96.02.2_11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Глобальный омолаживающий 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96.02.2_12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Моделирующий 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96.02.2_13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Термоактивный 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96.02.2_14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Оптимальное осветление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96.02.2_15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Уход за контуром глаз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96.02.2_16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Коллагеновый 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96.02.2_17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Уход с альфа-гидроксильными кислотами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96.02.2_18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Подтягивающий и укрепляющий уход с витамином С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96.02.2_19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Увлажняющий 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96.02.2_20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Уход PRO-AGE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96.02.2_21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</w:tr>
      <w:tr>
        <w:trPr/>
        <w:tc>
          <w:tcPr>
            <w:tcW w:w="279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Экспресс-уход</w:t>
            </w:r>
          </w:p>
        </w:tc>
        <w:tc>
          <w:tcPr>
            <w:tcW w:w="369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2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96.02.2_22</w:t>
            </w:r>
          </w:p>
        </w:tc>
        <w:tc>
          <w:tcPr>
            <w:tcW w:w="1579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4000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Freehand521 B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2379e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link w:val="31"/>
    <w:uiPriority w:val="9"/>
    <w:qFormat/>
    <w:rsid w:val="00ff5ce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qFormat/>
    <w:rsid w:val="00ff5ce6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rong">
    <w:name w:val="Strong"/>
    <w:basedOn w:val="DefaultParagraphFont"/>
    <w:uiPriority w:val="22"/>
    <w:qFormat/>
    <w:rsid w:val="00476fee"/>
    <w:rPr>
      <w:b/>
      <w:bCs/>
    </w:rPr>
  </w:style>
  <w:style w:type="character" w:styleId="-">
    <w:name w:val="Hyperlink"/>
    <w:basedOn w:val="DefaultParagraphFont"/>
    <w:uiPriority w:val="99"/>
    <w:semiHidden/>
    <w:unhideWhenUsed/>
    <w:rsid w:val="004c0ac1"/>
    <w:rPr>
      <w:color w:val="0000FF"/>
      <w:u w:val="single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2379e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c803ec"/>
    <w:rPr>
      <w:rFonts w:ascii="Tahoma" w:hAnsi="Tahoma" w:cs="Tahoma"/>
      <w:sz w:val="16"/>
      <w:szCs w:val="1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c803e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23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dravmedinform.ru/nomenclatura-meditcinskikh-uslug/a24.01.005.003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C23C-9091-49EF-B830-0AEC8FD8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Application>LibreOffice/7.5.3.2$Windows_X86_64 LibreOffice_project/9f56dff12ba03b9acd7730a5a481eea045e468f3</Application>
  <AppVersion>15.0000</AppVersion>
  <Pages>8</Pages>
  <Words>1362</Words>
  <Characters>9707</Characters>
  <CharactersWithSpaces>10558</CharactersWithSpaces>
  <Paragraphs>519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2020-10-21T12:48:00Z</dcterms:created>
  <dc:creator>BeautyAcademy</dc:creator>
  <dc:description/>
  <dc:language>ru-RU</dc:language>
  <cp:lastModifiedBy/>
  <cp:lastPrinted>2024-08-03T10:01:44Z</cp:lastPrinted>
  <dcterms:modified xsi:type="dcterms:W3CDTF">2025-02-11T16:07:59Z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